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4512" w14:textId="726D04BF" w:rsidR="00534088" w:rsidRDefault="00B973EA">
      <w:pPr>
        <w:ind w:left="326" w:hangingChars="100" w:hanging="326"/>
        <w:rPr>
          <w:rFonts w:ascii="Lora" w:eastAsia="Lora" w:hAnsi="Lora" w:cs="Lora"/>
          <w:b/>
          <w:color w:val="000000"/>
          <w:sz w:val="32"/>
          <w:szCs w:val="32"/>
        </w:rPr>
      </w:pPr>
      <w:r>
        <w:rPr>
          <w:rFonts w:ascii="Lora" w:eastAsia="Lora" w:hAnsi="Lora" w:cs="Lora"/>
          <w:b/>
          <w:color w:val="000000"/>
          <w:sz w:val="32"/>
          <w:szCs w:val="32"/>
        </w:rPr>
        <w:t xml:space="preserve">Sai Santosh </w:t>
      </w:r>
      <w:proofErr w:type="spellStart"/>
      <w:r>
        <w:rPr>
          <w:rFonts w:ascii="Lora" w:eastAsia="Lora" w:hAnsi="Lora" w:cs="Lora"/>
          <w:b/>
          <w:color w:val="000000"/>
          <w:sz w:val="32"/>
          <w:szCs w:val="32"/>
        </w:rPr>
        <w:t>Turlapati</w:t>
      </w:r>
      <w:proofErr w:type="spellEnd"/>
      <w:r>
        <w:rPr>
          <w:rFonts w:ascii="Lora" w:eastAsia="Lora" w:hAnsi="Lora" w:cs="Lora"/>
          <w:b/>
          <w:color w:val="000000"/>
          <w:sz w:val="32"/>
          <w:szCs w:val="32"/>
        </w:rPr>
        <w:t xml:space="preserve">                               </w:t>
      </w:r>
      <w:r>
        <w:rPr>
          <w:rFonts w:ascii="Lora" w:eastAsia="Lora" w:hAnsi="Lora" w:cs="Lora"/>
          <w:b/>
          <w:color w:val="000000"/>
          <w:sz w:val="20"/>
          <w:szCs w:val="20"/>
        </w:rPr>
        <w:t>SAP MM/EWM/MD</w:t>
      </w:r>
      <w:r>
        <w:rPr>
          <w:rFonts w:ascii="Lora" w:eastAsia="Lora" w:hAnsi="Lora" w:cs="Lora"/>
          <w:b/>
          <w:color w:val="000000"/>
          <w:sz w:val="20"/>
          <w:szCs w:val="20"/>
          <w:lang w:val="en-IN"/>
        </w:rPr>
        <w:t>G</w:t>
      </w:r>
      <w:r>
        <w:rPr>
          <w:rFonts w:ascii="Lora" w:eastAsia="Lora" w:hAnsi="Lora" w:cs="Lora"/>
          <w:b/>
          <w:color w:val="000000"/>
          <w:sz w:val="20"/>
          <w:szCs w:val="20"/>
        </w:rPr>
        <w:t>consultant</w:t>
      </w:r>
    </w:p>
    <w:p w14:paraId="4E7E4513" w14:textId="77777777" w:rsidR="00534088" w:rsidRDefault="00534088">
      <w:pPr>
        <w:pBdr>
          <w:top w:val="single" w:sz="8" w:space="0" w:color="DADADA"/>
          <w:bottom w:val="single" w:sz="8" w:space="0" w:color="DADADA"/>
        </w:pBdr>
        <w:spacing w:line="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14" w14:textId="77777777" w:rsidR="00534088" w:rsidRDefault="00B973EA">
      <w:pPr>
        <w:spacing w:before="60"/>
        <w:rPr>
          <w:rFonts w:ascii="Open Sans" w:eastAsia="Open Sans" w:hAnsi="Open Sans" w:cs="Open Sans"/>
          <w:color w:val="000000"/>
          <w:sz w:val="18"/>
          <w:szCs w:val="18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 xml:space="preserve">Address: </w:t>
      </w:r>
      <w:r>
        <w:rPr>
          <w:rFonts w:ascii="Open Sans" w:eastAsia="Open Sans" w:hAnsi="Open Sans" w:cs="Open Sans"/>
          <w:color w:val="000000"/>
          <w:sz w:val="18"/>
          <w:szCs w:val="18"/>
        </w:rPr>
        <w:t xml:space="preserve">McKinney, Texas </w:t>
      </w:r>
    </w:p>
    <w:p w14:paraId="4E7E4515" w14:textId="65D02A40" w:rsidR="00534088" w:rsidRPr="00CE0BBC" w:rsidRDefault="00B973EA">
      <w:pPr>
        <w:rPr>
          <w:rFonts w:ascii="Open Sans" w:eastAsia="Open Sans" w:hAnsi="Open Sans" w:cs="Open Sans"/>
          <w:bCs/>
          <w:color w:val="000000"/>
          <w:sz w:val="18"/>
          <w:szCs w:val="18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 xml:space="preserve">Phone: </w:t>
      </w:r>
      <w:r w:rsidR="00314926">
        <w:rPr>
          <w:rFonts w:ascii="Open Sans" w:eastAsia="Open Sans" w:hAnsi="Open Sans" w:cs="Open Sans"/>
          <w:color w:val="000000"/>
          <w:sz w:val="18"/>
          <w:szCs w:val="18"/>
        </w:rPr>
        <w:t>+1 210-741-3934</w:t>
      </w:r>
      <w:r>
        <w:rPr>
          <w:rFonts w:ascii="Open Sans" w:eastAsia="Open Sans" w:hAnsi="Open Sans" w:cs="Open Sans"/>
          <w:color w:val="000000"/>
          <w:sz w:val="18"/>
          <w:szCs w:val="18"/>
        </w:rPr>
        <w:br/>
      </w:r>
      <w:r>
        <w:rPr>
          <w:rFonts w:ascii="Open Sans" w:eastAsia="Open Sans" w:hAnsi="Open Sans" w:cs="Open Sans"/>
          <w:b/>
          <w:color w:val="000000"/>
          <w:sz w:val="18"/>
          <w:szCs w:val="18"/>
        </w:rPr>
        <w:t xml:space="preserve">Email: </w:t>
      </w:r>
      <w:r w:rsidR="00CE0BBC" w:rsidRPr="00CE0BBC">
        <w:rPr>
          <w:rFonts w:ascii="Open Sans" w:eastAsia="Open Sans" w:hAnsi="Open Sans" w:cs="Open Sans"/>
          <w:bCs/>
          <w:color w:val="000000"/>
          <w:sz w:val="18"/>
          <w:szCs w:val="18"/>
        </w:rPr>
        <w:t>lavanith@reviveinc.us</w:t>
      </w:r>
    </w:p>
    <w:p w14:paraId="4E7E4516" w14:textId="77777777" w:rsidR="00534088" w:rsidRDefault="00B973EA">
      <w:pPr>
        <w:pBdr>
          <w:bottom w:val="single" w:sz="8" w:space="0" w:color="DADADA"/>
        </w:pBdr>
        <w:spacing w:before="140" w:after="40"/>
        <w:rPr>
          <w:rFonts w:ascii="Lora" w:eastAsia="Lora" w:hAnsi="Lora" w:cs="Lora"/>
          <w:b/>
          <w:color w:val="000000"/>
        </w:rPr>
      </w:pPr>
      <w:r>
        <w:rPr>
          <w:rFonts w:ascii="Lora" w:eastAsia="Lora" w:hAnsi="Lora" w:cs="Lora"/>
          <w:b/>
          <w:color w:val="000000"/>
        </w:rPr>
        <w:t>Professional Summary</w:t>
      </w:r>
    </w:p>
    <w:p w14:paraId="4E7E4517" w14:textId="77777777" w:rsidR="00534088" w:rsidRDefault="00B973EA">
      <w:pP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SAP MM Key Highlights:</w:t>
      </w:r>
    </w:p>
    <w:p w14:paraId="4E7E4518" w14:textId="77777777" w:rsidR="00534088" w:rsidRDefault="00B973E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Experienced SAP MM Consultant with over 10 years of experience in implementations, roll- outs, enhancements, conversions, upgrades, and production support projects.</w:t>
      </w:r>
    </w:p>
    <w:p w14:paraId="4E7E4519" w14:textId="77777777" w:rsidR="00534088" w:rsidRDefault="00B973E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Expertise in configuration and integration of SAP WM with IM, MM, EWM, SD, PP and QM supporting various business processes.</w:t>
      </w:r>
    </w:p>
    <w:p w14:paraId="4E7E451A" w14:textId="77777777" w:rsidR="00534088" w:rsidRDefault="00B973E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Extensive knowledge in purchasing area of Direct and in-direct Procurement Processes and its release strategies and integration with security role design for purchasing approval controls</w:t>
      </w:r>
    </w:p>
    <w:p w14:paraId="4E7E451B" w14:textId="77777777" w:rsidR="00534088" w:rsidRDefault="0036182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0"/>
          <w:id w:val="1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Experience in deﬁning project scope, gap analysis, solution design, configurations, testing, and deployment, and experience in developing and maintaining client relationships at all levels.</w:t>
          </w:r>
        </w:sdtContent>
      </w:sdt>
    </w:p>
    <w:p w14:paraId="4E7E451C" w14:textId="77777777" w:rsidR="00534088" w:rsidRDefault="00B973E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Extensive Project management experience in handling large projects to develop an integrated system that delivers a strategic business advantage to the client.</w:t>
      </w:r>
    </w:p>
    <w:p w14:paraId="4E7E451D" w14:textId="77777777" w:rsidR="00534088" w:rsidRDefault="00B973E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Skilled in high-level process mapping, prototype creation, and designing custom WRICEF objects.</w:t>
      </w:r>
    </w:p>
    <w:p w14:paraId="4E7E451E" w14:textId="77777777" w:rsidR="00534088" w:rsidRDefault="00B973E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Proficient in SAP S/4 HANA, MM modules, and integrations with other modules such as Project Systems,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FiCO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>, SD, PM, and HR.</w:t>
      </w:r>
    </w:p>
    <w:p w14:paraId="4E7E451F" w14:textId="77777777" w:rsidR="00534088" w:rsidRDefault="0036182A">
      <w:pPr>
        <w:numPr>
          <w:ilvl w:val="0"/>
          <w:numId w:val="1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"/>
          <w:id w:val="2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Adept at utilizing the SAP OSS portal for solution ﬁnding and proficient in PMO roles, including planning, execution, controlling, reporting, delivery, and closure.</w:t>
          </w:r>
        </w:sdtContent>
      </w:sdt>
    </w:p>
    <w:p w14:paraId="4E7E4520" w14:textId="77777777" w:rsidR="00534088" w:rsidRDefault="00534088">
      <w:pPr>
        <w:pBdr>
          <w:left w:val="none" w:sz="0" w:space="3" w:color="000000"/>
        </w:pBdr>
        <w:ind w:left="64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21" w14:textId="77777777" w:rsidR="00534088" w:rsidRDefault="00B973EA">
      <w:pP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SAP EWM Key Highlights:</w:t>
      </w:r>
    </w:p>
    <w:p w14:paraId="4E7E4522" w14:textId="77777777" w:rsidR="00534088" w:rsidRDefault="00B973EA">
      <w:pPr>
        <w:numPr>
          <w:ilvl w:val="0"/>
          <w:numId w:val="2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Worked on WM-PP interface, QM-EWM, PP-EWM &amp; WM-QM interface for Internal Procurement and Quality Inspection.</w:t>
      </w:r>
    </w:p>
    <w:p w14:paraId="4E7E4523" w14:textId="77777777" w:rsidR="00534088" w:rsidRDefault="00B973EA">
      <w:pPr>
        <w:numPr>
          <w:ilvl w:val="0"/>
          <w:numId w:val="2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Experienced in Handling Unit Management (HUM) with and without WM, EWM Packing, SSCC handling unit, HU Outputs, automatic packing, Pick HU, SUM with and without HUM.</w:t>
      </w:r>
    </w:p>
    <w:p w14:paraId="4E7E4524" w14:textId="77777777" w:rsidR="00534088" w:rsidRDefault="00B973EA">
      <w:pPr>
        <w:numPr>
          <w:ilvl w:val="0"/>
          <w:numId w:val="2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Experienced in configuration of Logistics Execution – defining shipping points, transportation planning point, delivery types, item categories, picking locations, shipments and stages.</w:t>
      </w:r>
    </w:p>
    <w:p w14:paraId="4E7E4525" w14:textId="77777777" w:rsidR="00534088" w:rsidRDefault="00B973EA">
      <w:pPr>
        <w:numPr>
          <w:ilvl w:val="0"/>
          <w:numId w:val="2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EWM: Inbound processing, Outbound processing, posting changes, Stock transfer, Physical Inventory process, Cross docking (CD), Batch Management and Retail business includes article master and Good Knowledge of Store replenishment process.</w:t>
      </w:r>
    </w:p>
    <w:p w14:paraId="4E7E4526" w14:textId="77777777" w:rsidR="00534088" w:rsidRDefault="00B973EA">
      <w:pPr>
        <w:numPr>
          <w:ilvl w:val="0"/>
          <w:numId w:val="2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Handled various complex enhancements, interfaces, conversion programs and workflows and worked with the clients and technical consultants from functional design till sign off from the Business users.</w:t>
      </w:r>
    </w:p>
    <w:p w14:paraId="4E7E4527" w14:textId="77777777" w:rsidR="00534088" w:rsidRDefault="00534088">
      <w:pPr>
        <w:pBdr>
          <w:left w:val="none" w:sz="0" w:space="3" w:color="000000"/>
        </w:pBdr>
        <w:ind w:left="64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28" w14:textId="77777777" w:rsidR="00534088" w:rsidRDefault="00534088">
      <w:pPr>
        <w:pBdr>
          <w:left w:val="none" w:sz="0" w:space="3" w:color="000000"/>
        </w:pBdr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29" w14:textId="77777777" w:rsidR="00534088" w:rsidRDefault="00B973EA">
      <w:pPr>
        <w:pBdr>
          <w:bottom w:val="single" w:sz="8" w:space="0" w:color="DADADA"/>
        </w:pBdr>
        <w:spacing w:before="140" w:after="40"/>
        <w:rPr>
          <w:rFonts w:ascii="Lora" w:eastAsia="Lora" w:hAnsi="Lora" w:cs="Lora"/>
          <w:b/>
          <w:color w:val="000000"/>
        </w:rPr>
      </w:pPr>
      <w:r>
        <w:rPr>
          <w:rFonts w:ascii="Lora" w:eastAsia="Lora" w:hAnsi="Lora" w:cs="Lora"/>
          <w:b/>
          <w:color w:val="000000"/>
        </w:rPr>
        <w:t>Experience</w:t>
      </w:r>
    </w:p>
    <w:p w14:paraId="4E7E452A" w14:textId="77777777" w:rsidR="00534088" w:rsidRDefault="00534088">
      <w:pPr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4E7E452B" w14:textId="77777777" w:rsidR="00534088" w:rsidRDefault="00B973EA">
      <w:pPr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SAP MM/EWM S4 HANA Implementation &amp; Support Project</w:t>
      </w:r>
    </w:p>
    <w:p w14:paraId="4E7E452C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May 2023 to Present</w:t>
      </w:r>
    </w:p>
    <w:p w14:paraId="4E7E452D" w14:textId="77777777" w:rsidR="00534088" w:rsidRDefault="00B973EA">
      <w:pPr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Client: Sanofi, Bridgewater- New Jersey</w:t>
      </w:r>
    </w:p>
    <w:p w14:paraId="4E7E452E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Involved in As-Is discussions and Minutes of Meetings and workshops for understanding client Business </w:t>
      </w:r>
      <w:r>
        <w:rPr>
          <w:rFonts w:ascii="Open Sans" w:eastAsia="Open Sans" w:hAnsi="Open Sans" w:cs="Open Sans"/>
          <w:sz w:val="20"/>
          <w:szCs w:val="20"/>
        </w:rPr>
        <w:t>processes</w:t>
      </w:r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p w14:paraId="4E7E452F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Finalized Business Blueprint (BBP) document according to the client business process</w:t>
      </w:r>
    </w:p>
    <w:p w14:paraId="4E7E4530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Involved in end-to-end configurations from ECC to </w:t>
      </w:r>
      <w:r>
        <w:rPr>
          <w:rFonts w:ascii="Open Sans" w:eastAsia="Open Sans" w:hAnsi="Open Sans" w:cs="Open Sans"/>
          <w:sz w:val="20"/>
          <w:szCs w:val="20"/>
        </w:rPr>
        <w:t>S/4 EWM System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. Established WH Organization structure, replication of product master data and transaction data to EWM </w:t>
      </w:r>
    </w:p>
    <w:p w14:paraId="4E7E4531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Set up the wave templates for outbound deliveries release and yard management for shipment. </w:t>
      </w:r>
    </w:p>
    <w:p w14:paraId="4E7E4532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Extensively involved in Packaging Specifications, Replenishment and Warehouse Activity Monitor. WPT, Warehouse orders, Warehouse Task, HU, etc.</w:t>
      </w:r>
    </w:p>
    <w:p w14:paraId="4E7E4533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Configured special business processes like Consignment Process &amp; </w:t>
      </w:r>
      <w:r>
        <w:rPr>
          <w:rFonts w:ascii="Open Sans" w:eastAsia="Open Sans" w:hAnsi="Open Sans" w:cs="Open Sans"/>
          <w:sz w:val="20"/>
          <w:szCs w:val="20"/>
        </w:rPr>
        <w:t>Pipeline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procurement process</w:t>
      </w:r>
    </w:p>
    <w:p w14:paraId="4E7E4534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Configured Release procedures for Purchase requisition, Purchase order &amp; Scheduling Agreements</w:t>
      </w:r>
    </w:p>
    <w:p w14:paraId="4E7E4535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Configured Output types and Message determination for Scheduling Agreements, Purchase Orders, Goods Receipt and Goods Issue and Service Entry sheet</w:t>
      </w:r>
    </w:p>
    <w:p w14:paraId="4E7E4536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Automatic Account Determination through OBYC, and customizing Split valuation process. Upload of Master Data using LSMW templates</w:t>
      </w:r>
    </w:p>
    <w:p w14:paraId="4E7E4537" w14:textId="77777777" w:rsidR="00534088" w:rsidRDefault="00B973EA">
      <w:pPr>
        <w:numPr>
          <w:ilvl w:val="0"/>
          <w:numId w:val="3"/>
        </w:numPr>
        <w:spacing w:line="242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Provided post implementation support to stabilize the business process.</w:t>
      </w:r>
    </w:p>
    <w:p w14:paraId="4E7E4538" w14:textId="77777777" w:rsidR="00534088" w:rsidRDefault="00534088">
      <w:pPr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4E7E4539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SAP MM S4 HANA Implementation and Support </w:t>
      </w:r>
    </w:p>
    <w:p w14:paraId="4E7E453A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June 2022 to April 2023</w:t>
      </w:r>
    </w:p>
    <w:p w14:paraId="4E7E453B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Client: Florida Crystals, West Palm Beach- Florida</w:t>
      </w:r>
    </w:p>
    <w:p w14:paraId="4E7E453C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Gathered process input from the business team to create a Business Blueprint (BBP)</w:t>
      </w:r>
    </w:p>
    <w:p w14:paraId="4E7E453D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Set up organization structure related to MM, including assignments</w:t>
      </w:r>
    </w:p>
    <w:p w14:paraId="4E7E453E" w14:textId="77777777" w:rsidR="00534088" w:rsidRDefault="0036182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"/>
          <w:id w:val="3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Material Master Data (material types, groups, ﬁeld selection groups)</w:t>
          </w:r>
        </w:sdtContent>
      </w:sdt>
    </w:p>
    <w:p w14:paraId="4E7E453F" w14:textId="77777777" w:rsidR="00534088" w:rsidRDefault="0036182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3"/>
          <w:id w:val="4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Vendor Master Data, Source List, Info Record, and Service Master Data</w:t>
          </w:r>
        </w:sdtContent>
      </w:sdt>
    </w:p>
    <w:p w14:paraId="4E7E4540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Implemented pipeline, sub-contracting, consignment, Contracts, and quota arrangement</w:t>
      </w:r>
    </w:p>
    <w:p w14:paraId="4E7E4541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Migrated material data from legacy to SAP R/3 system using LSMW</w:t>
      </w:r>
    </w:p>
    <w:p w14:paraId="4E7E4542" w14:textId="77777777" w:rsidR="00534088" w:rsidRDefault="0036182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4"/>
          <w:id w:val="5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special procurement scenarios, including subcontracting and stock transport order (STO)</w:t>
          </w:r>
        </w:sdtContent>
      </w:sdt>
    </w:p>
    <w:p w14:paraId="4E7E4543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Set up release procedure for purchasing document and PR</w:t>
      </w:r>
    </w:p>
    <w:p w14:paraId="4E7E4544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Automated purchase order, normal purchase order, and purchase requisition with purchase order</w:t>
      </w:r>
    </w:p>
    <w:p w14:paraId="4E7E4545" w14:textId="77777777" w:rsidR="00534088" w:rsidRDefault="0036182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5"/>
          <w:id w:val="6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Inventory Management parameters for goods movements and reporting</w:t>
          </w:r>
        </w:sdtContent>
      </w:sdt>
    </w:p>
    <w:p w14:paraId="4E7E4546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Customized layout in Inventory Management for enhanced reporting</w:t>
      </w:r>
    </w:p>
    <w:p w14:paraId="4E7E4547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Performed unit testing to ensure system integrity</w:t>
      </w:r>
    </w:p>
    <w:p w14:paraId="4E7E4548" w14:textId="77777777" w:rsidR="00534088" w:rsidRDefault="00B973EA">
      <w:pPr>
        <w:numPr>
          <w:ilvl w:val="0"/>
          <w:numId w:val="4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Conducted end-user training and created detailed user documentation for MM transactions and business scenarios.</w:t>
      </w:r>
    </w:p>
    <w:p w14:paraId="4E7E4549" w14:textId="77777777" w:rsidR="00534088" w:rsidRDefault="00534088">
      <w:pPr>
        <w:pBdr>
          <w:left w:val="none" w:sz="0" w:space="3" w:color="000000"/>
        </w:pBdr>
        <w:ind w:left="64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4A" w14:textId="77777777" w:rsidR="00534088" w:rsidRDefault="00B973EA">
      <w:pPr>
        <w:spacing w:before="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SAP MDG S4 Hana Full Life Cycle Implementation </w:t>
      </w:r>
    </w:p>
    <w:p w14:paraId="4E7E454B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August 2021 to May 2022</w:t>
      </w:r>
    </w:p>
    <w:p w14:paraId="4E7E454C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Client: REI</w:t>
      </w:r>
    </w:p>
    <w:p w14:paraId="4E7E454D" w14:textId="77777777" w:rsidR="00534088" w:rsidRDefault="00B973E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Implemented SAP MDG on SAP S/4HANA 1809 as a Hub-deployment system</w:t>
      </w:r>
    </w:p>
    <w:p w14:paraId="4E7E454E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6"/>
          <w:id w:val="7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Set up SAP MDG system for Base conﬁguration</w:t>
          </w:r>
        </w:sdtContent>
      </w:sdt>
    </w:p>
    <w:p w14:paraId="4E7E454F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7"/>
          <w:id w:val="8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Activated business functions and conﬁgured Baseline conﬁgurations</w:t>
          </w:r>
        </w:sdtContent>
      </w:sdt>
    </w:p>
    <w:p w14:paraId="4E7E4550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8"/>
          <w:id w:val="9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Prepared detailed design and conﬁguration documents by understanding AS-IS vs TO-BE requirements and ﬁt-gap analysis</w:t>
          </w:r>
        </w:sdtContent>
      </w:sdt>
    </w:p>
    <w:p w14:paraId="4E7E4551" w14:textId="77777777" w:rsidR="00534088" w:rsidRDefault="00B973E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Dynamically changed NWBC UIBBs based on run-time data through context-based adaptations and customization</w:t>
      </w:r>
    </w:p>
    <w:p w14:paraId="4E7E4552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9"/>
          <w:id w:val="10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Created new services to create and send notiﬁcations to the agents including email notiﬁcations</w:t>
          </w:r>
        </w:sdtContent>
      </w:sdt>
    </w:p>
    <w:p w14:paraId="4E7E4553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0"/>
          <w:id w:val="11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Identiﬁed the BRF plus related requirement and gather the requirements from the business</w:t>
          </w:r>
        </w:sdtContent>
      </w:sdt>
    </w:p>
    <w:p w14:paraId="4E7E4554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1"/>
          <w:id w:val="12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the customer sales hierarchy in MDG</w:t>
          </w:r>
        </w:sdtContent>
      </w:sdt>
    </w:p>
    <w:p w14:paraId="4E7E4555" w14:textId="77777777" w:rsidR="00534088" w:rsidRDefault="00B973E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Setup dynamic agent determination based on material types through BRF+ decision tables</w:t>
      </w:r>
    </w:p>
    <w:p w14:paraId="4E7E4556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2"/>
          <w:id w:val="13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derivations and validations through BRF+</w:t>
          </w:r>
        </w:sdtContent>
      </w:sdt>
    </w:p>
    <w:p w14:paraId="4E7E4557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3"/>
          <w:id w:val="14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Customized and implemented BADI's on need basis – dynamic agent determination, email notiﬁcations, follow- up change requests, </w:t>
          </w:r>
          <w:proofErr w:type="spellStart"/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etc</w:t>
          </w:r>
          <w:proofErr w:type="spellEnd"/>
        </w:sdtContent>
      </w:sdt>
    </w:p>
    <w:p w14:paraId="4E7E4558" w14:textId="77777777" w:rsidR="00534088" w:rsidRDefault="0036182A">
      <w:pPr>
        <w:numPr>
          <w:ilvl w:val="0"/>
          <w:numId w:val="5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4"/>
          <w:id w:val="15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Prepared functional speciﬁcation documents for WRICEF objects and provided logic for technical consultants.</w:t>
          </w:r>
        </w:sdtContent>
      </w:sdt>
    </w:p>
    <w:p w14:paraId="4E7E4559" w14:textId="77777777" w:rsidR="00534088" w:rsidRDefault="00534088">
      <w:pPr>
        <w:pBdr>
          <w:left w:val="none" w:sz="0" w:space="3" w:color="000000"/>
        </w:pBdr>
        <w:ind w:left="64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5A" w14:textId="77777777" w:rsidR="00534088" w:rsidRDefault="00B973EA">
      <w:pPr>
        <w:spacing w:before="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EWM Functional Consultant, Implementation project </w:t>
      </w:r>
    </w:p>
    <w:p w14:paraId="4E7E455B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June 2018 to August 2021</w:t>
      </w:r>
    </w:p>
    <w:p w14:paraId="4E7E455C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lastRenderedPageBreak/>
        <w:t xml:space="preserve">Client: KLA </w:t>
      </w:r>
      <w:proofErr w:type="spellStart"/>
      <w:r>
        <w:rPr>
          <w:rFonts w:ascii="Open Sans" w:eastAsia="Open Sans" w:hAnsi="Open Sans" w:cs="Open Sans"/>
          <w:b/>
          <w:color w:val="000000"/>
          <w:sz w:val="20"/>
          <w:szCs w:val="20"/>
        </w:rPr>
        <w:t>Tencor</w:t>
      </w:r>
      <w:proofErr w:type="spellEnd"/>
    </w:p>
    <w:p w14:paraId="4E7E455D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Analyzed and assessed the impact of the upgrade on existing MM functionality and data.</w:t>
      </w:r>
    </w:p>
    <w:p w14:paraId="4E7E455E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Developed and executed a comprehensive upgrade plan and approach for MM.</w:t>
      </w:r>
    </w:p>
    <w:p w14:paraId="4E7E455F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Upgraded MM functionality and data with accuracy and integrity.</w:t>
      </w:r>
    </w:p>
    <w:p w14:paraId="4E7E4560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Conducted thorough testing to ensure the upgraded system met business requirements</w:t>
      </w:r>
    </w:p>
    <w:p w14:paraId="4E7E4561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Troubleshoot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and resolved issues arising during the upgrade process.</w:t>
      </w:r>
    </w:p>
    <w:p w14:paraId="4E7E4562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Collaborated with other module teams to ensure integrated processes worked correctly.</w:t>
      </w:r>
    </w:p>
    <w:p w14:paraId="4E7E4563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Provided input on MM configuration and customization requirements.</w:t>
      </w:r>
    </w:p>
    <w:p w14:paraId="4E7E4564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Documented the upgrade process and results, ensuring knowledge transfer.</w:t>
      </w:r>
    </w:p>
    <w:p w14:paraId="4E7E4565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Delivered training and support to end-users on the upgraded MM system.</w:t>
      </w:r>
    </w:p>
    <w:p w14:paraId="4E7E4566" w14:textId="77777777" w:rsidR="00534088" w:rsidRDefault="00B973EA">
      <w:pPr>
        <w:numPr>
          <w:ilvl w:val="0"/>
          <w:numId w:val="6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Utilized strong project management skills to ensure successful delivery within tight deadlines while managing customer expectations.</w:t>
      </w:r>
    </w:p>
    <w:p w14:paraId="4E7E4567" w14:textId="77777777" w:rsidR="00534088" w:rsidRDefault="00534088">
      <w:pPr>
        <w:pBdr>
          <w:left w:val="none" w:sz="0" w:space="3" w:color="000000"/>
        </w:pBdr>
        <w:ind w:left="64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68" w14:textId="77777777" w:rsidR="00534088" w:rsidRDefault="00B973EA">
      <w:pPr>
        <w:spacing w:before="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SAP MM Implementation Project </w:t>
      </w:r>
    </w:p>
    <w:p w14:paraId="4E7E4569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August 2015 to April 2018</w:t>
      </w:r>
    </w:p>
    <w:p w14:paraId="4E7E456A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Client: ASGC (Oil &amp; Gas), Saudi Arabia</w:t>
      </w:r>
    </w:p>
    <w:p w14:paraId="4E7E456B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5"/>
          <w:id w:val="16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material groups and types to meet oil and gas industry requirements</w:t>
          </w:r>
        </w:sdtContent>
      </w:sdt>
    </w:p>
    <w:p w14:paraId="4E7E456C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Procured consumable materials, ensuring timely delivery and optimal inventory management</w:t>
      </w:r>
    </w:p>
    <w:p w14:paraId="4E7E456D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Created and maintained service masters, service entry sheets, and service conditions for smooth operations</w:t>
      </w:r>
    </w:p>
    <w:p w14:paraId="4E7E456E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Generated RFQs, contracts, and POs for vendors, ensuring compliance with company policies and regulatory requirements</w:t>
      </w:r>
    </w:p>
    <w:p w14:paraId="4E7E456F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6"/>
          <w:id w:val="17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Managed reservations, transfer postings, and stock transfers for accurate inventory tracking and ﬁnancial reporting</w:t>
          </w:r>
        </w:sdtContent>
      </w:sdt>
    </w:p>
    <w:p w14:paraId="4E7E4570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7"/>
          <w:id w:val="18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Customized purchasing documents to meet the speciﬁc needs of the oil and gas industry</w:t>
          </w:r>
        </w:sdtContent>
      </w:sdt>
    </w:p>
    <w:p w14:paraId="4E7E4571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8"/>
          <w:id w:val="19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Set up release strategies with classiﬁcation to ensure compliance with company approval processes</w:t>
          </w:r>
        </w:sdtContent>
      </w:sdt>
    </w:p>
    <w:p w14:paraId="4E7E4572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19"/>
          <w:id w:val="20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pricing procedures for external purchasing documents to ensure accurate cost tracking and ﬁnancial reporting</w:t>
          </w:r>
        </w:sdtContent>
      </w:sdt>
    </w:p>
    <w:p w14:paraId="4E7E4573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0"/>
          <w:id w:val="21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Conducted unit level testing, scenario testing, and ﬁnal integration testing to ensure system stability and process efﬁciency</w:t>
          </w:r>
        </w:sdtContent>
      </w:sdt>
    </w:p>
    <w:p w14:paraId="4E7E4574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Worked on data validation and data load through LSMW to ensure accurate and complete data migration</w:t>
      </w:r>
    </w:p>
    <w:p w14:paraId="4E7E4575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Created and maintained POs for subcontracting and consignment to support procurement and inventory management needs</w:t>
      </w:r>
    </w:p>
    <w:p w14:paraId="4E7E4576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1"/>
          <w:id w:val="22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Managed PO-based goods receipt, issue, and transfer processes for accurate inventory tracking and ﬁnancial reporting</w:t>
          </w:r>
        </w:sdtContent>
      </w:sdt>
    </w:p>
    <w:p w14:paraId="4E7E4577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Created a new document type for PO testing to support process improvement and innovation</w:t>
      </w:r>
    </w:p>
    <w:p w14:paraId="4E7E4578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Maintained physical inventory documents to ensure accurate tracking and reporting of inventory levels</w:t>
      </w:r>
    </w:p>
    <w:p w14:paraId="4E7E4579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2"/>
          <w:id w:val="23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Conﬁgured and updated material master data and vendor master data as needed to ensure data accuracy and relevance</w:t>
          </w:r>
        </w:sdtContent>
      </w:sdt>
    </w:p>
    <w:p w14:paraId="4E7E457A" w14:textId="77777777" w:rsidR="00534088" w:rsidRDefault="00B973E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Provided go-live preparation and post-go-live support to ensure a smooth transition to new processes and systems</w:t>
      </w:r>
    </w:p>
    <w:p w14:paraId="4E7E457B" w14:textId="77777777" w:rsidR="00534088" w:rsidRDefault="0036182A">
      <w:pPr>
        <w:numPr>
          <w:ilvl w:val="0"/>
          <w:numId w:val="7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3"/>
          <w:id w:val="24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Mapped purchase orders, outline agreements, number ranges, document types, and release strategies to ensure system integration and process efﬁciency.</w:t>
          </w:r>
        </w:sdtContent>
      </w:sdt>
    </w:p>
    <w:p w14:paraId="4E7E457C" w14:textId="77777777" w:rsidR="00534088" w:rsidRDefault="00534088">
      <w:pPr>
        <w:pBdr>
          <w:left w:val="none" w:sz="0" w:space="3" w:color="000000"/>
        </w:pBdr>
        <w:ind w:left="64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7D" w14:textId="77777777" w:rsidR="00534088" w:rsidRDefault="00B973EA">
      <w:pPr>
        <w:spacing w:before="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SAP MM Maintenance and Support Project </w:t>
      </w:r>
    </w:p>
    <w:p w14:paraId="4E7E457E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May 2014 to July 2015</w:t>
      </w:r>
    </w:p>
    <w:p w14:paraId="4E7E457F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Client: Johnson &amp; Johnson</w:t>
      </w:r>
    </w:p>
    <w:p w14:paraId="4E7E4580" w14:textId="77777777" w:rsidR="00534088" w:rsidRDefault="0036182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4"/>
          <w:id w:val="25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Developed and delivered comprehensive MM and Business process presentations to enhance understanding and efﬁciency</w:t>
          </w:r>
        </w:sdtContent>
      </w:sdt>
    </w:p>
    <w:p w14:paraId="4E7E4581" w14:textId="77777777" w:rsidR="00534088" w:rsidRDefault="00B973E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Streamlined procurement processes through the creation of Unit and Integration Test scripts, ensuring seamless system integration</w:t>
      </w:r>
    </w:p>
    <w:p w14:paraId="4E7E4582" w14:textId="77777777" w:rsidR="00534088" w:rsidRDefault="00B973E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Facilitated the upload of Master data and open stocks using LSMW, optimizing data management and processing</w:t>
      </w:r>
    </w:p>
    <w:p w14:paraId="4E7E4583" w14:textId="77777777" w:rsidR="00534088" w:rsidRDefault="0036182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5"/>
          <w:id w:val="26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Organized and maintained Center, Class Characteristic, Task List, BOM, and other relevant data for efﬁcient process execution</w:t>
          </w:r>
        </w:sdtContent>
      </w:sdt>
    </w:p>
    <w:p w14:paraId="4E7E4584" w14:textId="77777777" w:rsidR="00534088" w:rsidRDefault="00B973E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Empowered Power users and End users through training, enabling them to maximize system utilization</w:t>
      </w:r>
    </w:p>
    <w:p w14:paraId="4E7E4585" w14:textId="77777777" w:rsidR="00534088" w:rsidRDefault="00B973E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Provided hyper care support post-go-live, ensuring a smooth transition and resolving any issues promptly</w:t>
      </w:r>
    </w:p>
    <w:p w14:paraId="4E7E4586" w14:textId="77777777" w:rsidR="00534088" w:rsidRDefault="00B973E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Resolved change requests and solution manager tickets, proactively addressing system challenges and optimizing performance</w:t>
      </w:r>
    </w:p>
    <w:p w14:paraId="4E7E4587" w14:textId="77777777" w:rsidR="00534088" w:rsidRDefault="00B973EA">
      <w:pPr>
        <w:numPr>
          <w:ilvl w:val="0"/>
          <w:numId w:val="8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Created an interactive procurement process tutorial in SAP Tutor, enhancing end-user training and understanding.</w:t>
      </w:r>
    </w:p>
    <w:p w14:paraId="4E7E4588" w14:textId="77777777" w:rsidR="00534088" w:rsidRDefault="00534088">
      <w:pPr>
        <w:pBdr>
          <w:left w:val="none" w:sz="0" w:space="3" w:color="000000"/>
        </w:pBdr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E7E4589" w14:textId="77777777" w:rsidR="00534088" w:rsidRDefault="00B973EA">
      <w:pPr>
        <w:spacing w:before="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SAP MM Maintenance and Support Project </w:t>
      </w:r>
    </w:p>
    <w:p w14:paraId="4E7E458A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November 2013 to April 2014</w:t>
      </w:r>
    </w:p>
    <w:p w14:paraId="4E7E458B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Client: Astir Agrichem</w:t>
      </w:r>
    </w:p>
    <w:p w14:paraId="4E7E458C" w14:textId="77777777" w:rsidR="00534088" w:rsidRDefault="00B973E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Analyzed and resolved issues raised via problem tickets, developing and designing solutions that meet business requirements</w:t>
      </w:r>
    </w:p>
    <w:p w14:paraId="4E7E458D" w14:textId="77777777" w:rsidR="00534088" w:rsidRDefault="00B973E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Replicated problems in the development client, identifying and addressing root causes</w:t>
      </w:r>
    </w:p>
    <w:p w14:paraId="4E7E458E" w14:textId="77777777" w:rsidR="00534088" w:rsidRDefault="00B973E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Raised awareness on transaction execution, ensuring accurate processing</w:t>
      </w:r>
    </w:p>
    <w:p w14:paraId="4E7E458F" w14:textId="77777777" w:rsidR="00534088" w:rsidRDefault="0036182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tag w:val="goog_rdk_26"/>
          <w:id w:val="27"/>
        </w:sdtPr>
        <w:sdtEndPr/>
        <w:sdtContent>
          <w:r w:rsidR="00B973E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Found and implemented solutions to speciﬁc problems, enhancing system efﬁciency</w:t>
          </w:r>
        </w:sdtContent>
      </w:sdt>
    </w:p>
    <w:p w14:paraId="4E7E4590" w14:textId="77777777" w:rsidR="00534088" w:rsidRDefault="00B973E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Tested solutions in the testing client, ensuring effectiveness and quality</w:t>
      </w:r>
    </w:p>
    <w:p w14:paraId="4E7E4591" w14:textId="77777777" w:rsidR="00534088" w:rsidRDefault="00B973E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Communicated problem resolutions to users, providing clear explanations and support</w:t>
      </w:r>
    </w:p>
    <w:p w14:paraId="4E7E4592" w14:textId="77777777" w:rsidR="00534088" w:rsidRDefault="00B973EA">
      <w:pPr>
        <w:numPr>
          <w:ilvl w:val="0"/>
          <w:numId w:val="9"/>
        </w:numPr>
        <w:pBdr>
          <w:left w:val="none" w:sz="0" w:space="3" w:color="000000"/>
        </w:pBdr>
        <w:ind w:left="640" w:hanging="2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Successfully resolved SAP transaction issues, improving system functionality and user satisfaction.</w:t>
      </w:r>
    </w:p>
    <w:p w14:paraId="4E7E4593" w14:textId="77777777" w:rsidR="00534088" w:rsidRDefault="00B973EA">
      <w:pPr>
        <w:pBdr>
          <w:bottom w:val="single" w:sz="8" w:space="0" w:color="DADADA"/>
        </w:pBdr>
        <w:spacing w:before="140" w:after="40"/>
        <w:rPr>
          <w:rFonts w:ascii="Lora" w:eastAsia="Lora" w:hAnsi="Lora" w:cs="Lora"/>
          <w:b/>
          <w:color w:val="000000"/>
        </w:rPr>
      </w:pPr>
      <w:r>
        <w:rPr>
          <w:rFonts w:ascii="Lora" w:eastAsia="Lora" w:hAnsi="Lora" w:cs="Lora"/>
          <w:b/>
          <w:color w:val="000000"/>
        </w:rPr>
        <w:t>Skills</w:t>
      </w:r>
    </w:p>
    <w:tbl>
      <w:tblPr>
        <w:tblStyle w:val="Style46"/>
        <w:tblW w:w="10260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534088" w14:paraId="4E7E4596" w14:textId="77777777">
        <w:tc>
          <w:tcPr>
            <w:tcW w:w="5130" w:type="dxa"/>
            <w:tcMar>
              <w:left w:w="0" w:type="dxa"/>
            </w:tcMar>
          </w:tcPr>
          <w:p w14:paraId="4E7E4594" w14:textId="77777777" w:rsidR="00534088" w:rsidRDefault="00B973EA">
            <w:pPr>
              <w:numPr>
                <w:ilvl w:val="0"/>
                <w:numId w:val="10"/>
              </w:numPr>
              <w:pBdr>
                <w:left w:val="none" w:sz="0" w:space="0" w:color="000000"/>
              </w:pBdr>
              <w:tabs>
                <w:tab w:val="left" w:pos="260"/>
              </w:tabs>
              <w:spacing w:after="60"/>
              <w:ind w:left="260" w:right="100" w:hanging="26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SAP MM</w:t>
            </w:r>
          </w:p>
        </w:tc>
        <w:tc>
          <w:tcPr>
            <w:tcW w:w="5130" w:type="dxa"/>
            <w:tcMar>
              <w:left w:w="0" w:type="dxa"/>
            </w:tcMar>
          </w:tcPr>
          <w:p w14:paraId="4E7E4595" w14:textId="77777777" w:rsidR="00534088" w:rsidRDefault="00B973EA">
            <w:pPr>
              <w:numPr>
                <w:ilvl w:val="0"/>
                <w:numId w:val="11"/>
              </w:numPr>
              <w:pBdr>
                <w:left w:val="none" w:sz="0" w:space="0" w:color="000000"/>
              </w:pBdr>
              <w:tabs>
                <w:tab w:val="left" w:pos="260"/>
              </w:tabs>
              <w:ind w:left="260" w:right="100" w:hanging="26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SAP EWM</w:t>
            </w:r>
          </w:p>
        </w:tc>
      </w:tr>
      <w:tr w:rsidR="00534088" w14:paraId="4E7E4599" w14:textId="77777777">
        <w:tc>
          <w:tcPr>
            <w:tcW w:w="5130" w:type="dxa"/>
            <w:tcMar>
              <w:left w:w="0" w:type="dxa"/>
            </w:tcMar>
          </w:tcPr>
          <w:p w14:paraId="4E7E4597" w14:textId="77777777" w:rsidR="00534088" w:rsidRDefault="00B973EA">
            <w:pPr>
              <w:numPr>
                <w:ilvl w:val="0"/>
                <w:numId w:val="12"/>
              </w:numPr>
              <w:pBdr>
                <w:left w:val="none" w:sz="0" w:space="0" w:color="000000"/>
              </w:pBdr>
              <w:tabs>
                <w:tab w:val="left" w:pos="260"/>
              </w:tabs>
              <w:spacing w:after="60"/>
              <w:ind w:left="260" w:right="100" w:hanging="26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SAP MDG</w:t>
            </w:r>
          </w:p>
        </w:tc>
        <w:tc>
          <w:tcPr>
            <w:tcW w:w="5130" w:type="dxa"/>
            <w:tcMar>
              <w:left w:w="0" w:type="dxa"/>
            </w:tcMar>
          </w:tcPr>
          <w:p w14:paraId="4E7E4598" w14:textId="77777777" w:rsidR="00534088" w:rsidRDefault="00B973EA">
            <w:pPr>
              <w:numPr>
                <w:ilvl w:val="0"/>
                <w:numId w:val="13"/>
              </w:numPr>
              <w:pBdr>
                <w:left w:val="none" w:sz="0" w:space="0" w:color="000000"/>
              </w:pBdr>
              <w:tabs>
                <w:tab w:val="left" w:pos="260"/>
              </w:tabs>
              <w:spacing w:after="60"/>
              <w:ind w:left="260" w:right="100" w:hanging="26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SAP QM</w:t>
            </w:r>
          </w:p>
        </w:tc>
      </w:tr>
      <w:tr w:rsidR="00534088" w14:paraId="4E7E459C" w14:textId="77777777">
        <w:tc>
          <w:tcPr>
            <w:tcW w:w="5130" w:type="dxa"/>
            <w:tcMar>
              <w:left w:w="0" w:type="dxa"/>
            </w:tcMar>
          </w:tcPr>
          <w:p w14:paraId="4E7E459A" w14:textId="77777777" w:rsidR="00534088" w:rsidRDefault="00B973EA">
            <w:pPr>
              <w:numPr>
                <w:ilvl w:val="0"/>
                <w:numId w:val="14"/>
              </w:numPr>
              <w:pBdr>
                <w:left w:val="none" w:sz="0" w:space="0" w:color="000000"/>
              </w:pBdr>
              <w:tabs>
                <w:tab w:val="left" w:pos="260"/>
              </w:tabs>
              <w:ind w:left="260" w:right="100" w:hanging="26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SAP PP</w:t>
            </w:r>
          </w:p>
        </w:tc>
        <w:tc>
          <w:tcPr>
            <w:tcW w:w="5130" w:type="dxa"/>
            <w:tcMar>
              <w:left w:w="0" w:type="dxa"/>
            </w:tcMar>
          </w:tcPr>
          <w:p w14:paraId="4E7E459B" w14:textId="77777777" w:rsidR="00534088" w:rsidRDefault="00B973EA">
            <w:pPr>
              <w:numPr>
                <w:ilvl w:val="0"/>
                <w:numId w:val="15"/>
              </w:numPr>
              <w:pBdr>
                <w:left w:val="none" w:sz="0" w:space="0" w:color="000000"/>
              </w:pBdr>
              <w:tabs>
                <w:tab w:val="left" w:pos="260"/>
              </w:tabs>
              <w:ind w:left="260" w:right="100" w:hanging="26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SAP PLM</w:t>
            </w:r>
          </w:p>
        </w:tc>
      </w:tr>
    </w:tbl>
    <w:p w14:paraId="4E7E459D" w14:textId="77777777" w:rsidR="00534088" w:rsidRDefault="00534088"/>
    <w:p w14:paraId="4E7E459E" w14:textId="77777777" w:rsidR="00534088" w:rsidRDefault="00B973EA">
      <w:pPr>
        <w:pBdr>
          <w:bottom w:val="single" w:sz="8" w:space="0" w:color="DADADA"/>
        </w:pBdr>
        <w:spacing w:before="140" w:after="40"/>
        <w:rPr>
          <w:rFonts w:ascii="Lora" w:eastAsia="Lora" w:hAnsi="Lora" w:cs="Lora"/>
          <w:b/>
          <w:color w:val="000000"/>
        </w:rPr>
      </w:pPr>
      <w:r>
        <w:rPr>
          <w:rFonts w:ascii="Lora" w:eastAsia="Lora" w:hAnsi="Lora" w:cs="Lora"/>
          <w:b/>
          <w:color w:val="000000"/>
        </w:rPr>
        <w:t>Education:</w:t>
      </w:r>
    </w:p>
    <w:p w14:paraId="4E7E459F" w14:textId="77777777" w:rsidR="00534088" w:rsidRDefault="00534088"/>
    <w:p w14:paraId="4E7E45A0" w14:textId="77777777" w:rsidR="00534088" w:rsidRDefault="00B973EA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Bachelors from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Manonmaniam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Sundaranar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University, Tamil Nadu – 2013.</w:t>
      </w:r>
    </w:p>
    <w:sectPr w:rsidR="00534088">
      <w:pgSz w:w="12240" w:h="15840"/>
      <w:pgMar w:top="740" w:right="800" w:bottom="740" w:left="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8F537B"/>
    <w:multiLevelType w:val="multilevel"/>
    <w:tmpl w:val="2A8F537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DC07F"/>
    <w:multiLevelType w:val="multilevel"/>
    <w:tmpl w:val="4D4DC07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241D34"/>
    <w:multiLevelType w:val="multilevel"/>
    <w:tmpl w:val="5A241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384285">
    <w:abstractNumId w:val="6"/>
  </w:num>
  <w:num w:numId="2" w16cid:durableId="1124881823">
    <w:abstractNumId w:val="4"/>
  </w:num>
  <w:num w:numId="3" w16cid:durableId="762994970">
    <w:abstractNumId w:val="12"/>
  </w:num>
  <w:num w:numId="4" w16cid:durableId="733090544">
    <w:abstractNumId w:val="2"/>
  </w:num>
  <w:num w:numId="5" w16cid:durableId="216555017">
    <w:abstractNumId w:val="1"/>
  </w:num>
  <w:num w:numId="6" w16cid:durableId="1050973">
    <w:abstractNumId w:val="8"/>
  </w:num>
  <w:num w:numId="7" w16cid:durableId="929967437">
    <w:abstractNumId w:val="9"/>
  </w:num>
  <w:num w:numId="8" w16cid:durableId="2011981360">
    <w:abstractNumId w:val="14"/>
  </w:num>
  <w:num w:numId="9" w16cid:durableId="1951160446">
    <w:abstractNumId w:val="7"/>
  </w:num>
  <w:num w:numId="10" w16cid:durableId="1238587860">
    <w:abstractNumId w:val="0"/>
  </w:num>
  <w:num w:numId="11" w16cid:durableId="561134875">
    <w:abstractNumId w:val="10"/>
  </w:num>
  <w:num w:numId="12" w16cid:durableId="48386185">
    <w:abstractNumId w:val="13"/>
  </w:num>
  <w:num w:numId="13" w16cid:durableId="759570348">
    <w:abstractNumId w:val="3"/>
  </w:num>
  <w:num w:numId="14" w16cid:durableId="1921400530">
    <w:abstractNumId w:val="11"/>
  </w:num>
  <w:num w:numId="15" w16cid:durableId="1701008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88"/>
    <w:rsid w:val="00314926"/>
    <w:rsid w:val="00534088"/>
    <w:rsid w:val="00706C95"/>
    <w:rsid w:val="00B973EA"/>
    <w:rsid w:val="00CE0BBC"/>
    <w:rsid w:val="00FF2565"/>
    <w:rsid w:val="28FA0070"/>
    <w:rsid w:val="4F4D5BA9"/>
    <w:rsid w:val="5A1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4512"/>
  <w15:docId w15:val="{6538CD30-6F86-4F21-BA84-6CA36B73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  <w:lang w:val="en-US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before="40"/>
      <w:outlineLvl w:val="1"/>
    </w:pPr>
    <w:rPr>
      <w:b/>
      <w:bCs/>
      <w:color w:val="2F5496"/>
      <w:sz w:val="36"/>
      <w:szCs w:val="36"/>
      <w:lang w:val="en-US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before="40"/>
      <w:outlineLvl w:val="2"/>
    </w:pPr>
    <w:rPr>
      <w:b/>
      <w:bCs/>
      <w:color w:val="1F3763"/>
      <w:sz w:val="28"/>
      <w:szCs w:val="28"/>
      <w:lang w:val="en-US"/>
    </w:rPr>
  </w:style>
  <w:style w:type="paragraph" w:styleId="Heading4">
    <w:name w:val="heading 4"/>
    <w:next w:val="Normal"/>
    <w:link w:val="Heading4Char"/>
    <w:uiPriority w:val="9"/>
    <w:qFormat/>
    <w:pPr>
      <w:keepNext/>
      <w:keepLines/>
      <w:spacing w:before="40"/>
      <w:outlineLvl w:val="3"/>
    </w:pPr>
    <w:rPr>
      <w:b/>
      <w:bCs/>
      <w:iCs/>
      <w:color w:val="2F5496"/>
      <w:sz w:val="24"/>
      <w:szCs w:val="24"/>
      <w:lang w:val="en-US"/>
    </w:rPr>
  </w:style>
  <w:style w:type="paragraph" w:styleId="Heading5">
    <w:name w:val="heading 5"/>
    <w:next w:val="Normal"/>
    <w:link w:val="Heading5Char"/>
    <w:uiPriority w:val="9"/>
    <w:qFormat/>
    <w:pPr>
      <w:keepNext/>
      <w:keepLines/>
      <w:spacing w:before="40"/>
      <w:outlineLvl w:val="4"/>
    </w:pPr>
    <w:rPr>
      <w:b/>
      <w:bCs/>
      <w:color w:val="2F5496"/>
      <w:lang w:val="en-US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before="40"/>
      <w:outlineLvl w:val="5"/>
    </w:pPr>
    <w:rPr>
      <w:b/>
      <w:bCs/>
      <w:color w:val="1F3763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color w:val="1F3763"/>
    </w:rPr>
  </w:style>
  <w:style w:type="paragraph" w:customStyle="1" w:styleId="skn-mly5pagesize">
    <w:name w:val="skn-mly5_pagesize"/>
    <w:basedOn w:val="Normal"/>
  </w:style>
  <w:style w:type="paragraph" w:customStyle="1" w:styleId="skn-mly5any">
    <w:name w:val="skn-mly5_any"/>
    <w:basedOn w:val="Normal"/>
    <w:pPr>
      <w:textAlignment w:val="baseline"/>
    </w:pPr>
  </w:style>
  <w:style w:type="paragraph" w:customStyle="1" w:styleId="skn-mly5section">
    <w:name w:val="skn-mly5_section"/>
    <w:basedOn w:val="Normal"/>
  </w:style>
  <w:style w:type="paragraph" w:customStyle="1" w:styleId="skn-mly5paragraph">
    <w:name w:val="skn-mly5_paragraph"/>
    <w:basedOn w:val="Normal"/>
  </w:style>
  <w:style w:type="paragraph" w:customStyle="1" w:styleId="skn-mly5name">
    <w:name w:val="skn-mly5_name"/>
    <w:basedOn w:val="Normal"/>
    <w:pPr>
      <w:spacing w:line="440" w:lineRule="atLeast"/>
    </w:pPr>
    <w:rPr>
      <w:rFonts w:ascii="Lora" w:eastAsia="Lora" w:hAnsi="Lora" w:cs="Lora"/>
      <w:b/>
      <w:bCs/>
      <w:color w:val="000000"/>
      <w:sz w:val="32"/>
      <w:szCs w:val="32"/>
    </w:rPr>
  </w:style>
  <w:style w:type="character" w:customStyle="1" w:styleId="skn-mly5anyCharacter">
    <w:name w:val="skn-mly5_any Character"/>
    <w:basedOn w:val="DefaultParagraphFont"/>
    <w:rPr>
      <w:vertAlign w:val="baseline"/>
    </w:rPr>
  </w:style>
  <w:style w:type="paragraph" w:customStyle="1" w:styleId="skn-mly5address">
    <w:name w:val="skn-mly5_address"/>
    <w:basedOn w:val="Normal"/>
    <w:pPr>
      <w:spacing w:line="240" w:lineRule="atLeast"/>
    </w:pPr>
    <w:rPr>
      <w:sz w:val="18"/>
      <w:szCs w:val="18"/>
    </w:rPr>
  </w:style>
  <w:style w:type="character" w:customStyle="1" w:styleId="skn-mly5txt-bold">
    <w:name w:val="skn-mly5_txt-bold"/>
    <w:basedOn w:val="DefaultParagraphFont"/>
    <w:rPr>
      <w:b/>
      <w:bCs/>
    </w:rPr>
  </w:style>
  <w:style w:type="character" w:customStyle="1" w:styleId="skn-mly5wrd-brk">
    <w:name w:val="skn-mly5_wrd-brk"/>
    <w:basedOn w:val="DefaultParagraphFont"/>
  </w:style>
  <w:style w:type="paragraph" w:customStyle="1" w:styleId="skn-mly5heading">
    <w:name w:val="skn-mly5_heading"/>
    <w:basedOn w:val="Normal"/>
    <w:pPr>
      <w:pBdr>
        <w:bottom w:val="none" w:sz="0" w:space="1" w:color="auto"/>
      </w:pBdr>
    </w:pPr>
    <w:rPr>
      <w:rFonts w:ascii="Lora" w:eastAsia="Lora" w:hAnsi="Lora" w:cs="Lora"/>
      <w:b/>
      <w:bCs/>
    </w:rPr>
  </w:style>
  <w:style w:type="paragraph" w:customStyle="1" w:styleId="skn-mly5sectiontitle">
    <w:name w:val="skn-mly5_sectiontitle"/>
    <w:basedOn w:val="Normal"/>
    <w:pPr>
      <w:spacing w:line="300" w:lineRule="atLeast"/>
    </w:pPr>
    <w:rPr>
      <w:color w:val="000000"/>
    </w:rPr>
  </w:style>
  <w:style w:type="paragraph" w:customStyle="1" w:styleId="skn-mly5singlecolumn">
    <w:name w:val="skn-mly5_singlecolumn"/>
    <w:basedOn w:val="Normal"/>
  </w:style>
  <w:style w:type="paragraph" w:customStyle="1" w:styleId="skn-mly5ulli">
    <w:name w:val="skn-mly5_ul_li"/>
    <w:basedOn w:val="Normal"/>
    <w:pPr>
      <w:pBdr>
        <w:left w:val="none" w:sz="0" w:space="3" w:color="auto"/>
      </w:pBdr>
    </w:p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y5paddedline">
    <w:name w:val="skn-mly5_paddedline"/>
    <w:basedOn w:val="Normal"/>
  </w:style>
  <w:style w:type="character" w:customStyle="1" w:styleId="skn-mly5space-bw">
    <w:name w:val="skn-mly5_space-bw"/>
    <w:basedOn w:val="DefaultParagraphFont"/>
  </w:style>
  <w:style w:type="character" w:customStyle="1" w:styleId="skn-mly5cmn-secparagraph">
    <w:name w:val="skn-mly5_cmn-sec_paragraph"/>
    <w:basedOn w:val="DefaultParagraphFont"/>
  </w:style>
  <w:style w:type="character" w:customStyle="1" w:styleId="skn-mly5ulliCharacter">
    <w:name w:val="skn-mly5_ul_li Character"/>
    <w:basedOn w:val="DefaultParagraphFont"/>
  </w:style>
  <w:style w:type="character" w:customStyle="1" w:styleId="skn-mly5cmn-secparagraphnth-last-child2">
    <w:name w:val="skn-mly5_cmn-sec_paragraph_nth-last-child(2)"/>
    <w:basedOn w:val="DefaultParagraphFont"/>
  </w:style>
  <w:style w:type="character" w:customStyle="1" w:styleId="skn-mly5cmn-secparagraphnth-last-child1">
    <w:name w:val="skn-mly5_cmn-sec_paragraph_nth-last-child(1)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46">
    <w:name w:val="_Style 46"/>
    <w:basedOn w:val="TableNormal1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9iHxASwowCS9001qcvhROwl5A==">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8995</Characters>
  <Application>Microsoft Office Word</Application>
  <DocSecurity>0</DocSecurity>
  <Lines>74</Lines>
  <Paragraphs>21</Paragraphs>
  <ScaleCrop>false</ScaleCrop>
  <Company>HP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Maharshi Santosh</dc:creator>
  <cp:lastModifiedBy>shazamreddy@gmail.com</cp:lastModifiedBy>
  <cp:revision>2</cp:revision>
  <dcterms:created xsi:type="dcterms:W3CDTF">2024-09-04T13:46:00Z</dcterms:created>
  <dcterms:modified xsi:type="dcterms:W3CDTF">2024-09-04T13:46:00Z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553F1C86182A4BE7AC41771616E8D942_12</vt:lpwstr>
  </property>
</Properties>
</file>